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CF0" w:rsidRPr="00A95CF0" w:rsidRDefault="00A95CF0" w:rsidP="00A95CF0">
      <w:pPr>
        <w:shd w:val="clear" w:color="auto" w:fill="FFFFFF"/>
        <w:spacing w:after="150" w:line="240" w:lineRule="auto"/>
        <w:jc w:val="center"/>
        <w:outlineLvl w:val="1"/>
        <w:rPr>
          <w:rFonts w:ascii="FontName1" w:eastAsia="Times New Roman" w:hAnsi="FontName1" w:cs="Times New Roman"/>
          <w:b/>
          <w:bCs/>
          <w:color w:val="000000"/>
          <w:sz w:val="56"/>
          <w:szCs w:val="56"/>
          <w:lang w:eastAsia="en-GB"/>
        </w:rPr>
      </w:pPr>
      <w:r w:rsidRPr="00A95CF0">
        <w:rPr>
          <w:rFonts w:ascii="FontName1" w:eastAsia="Times New Roman" w:hAnsi="FontName1" w:cs="Times New Roman"/>
          <w:b/>
          <w:bCs/>
          <w:color w:val="000000"/>
          <w:sz w:val="56"/>
          <w:szCs w:val="56"/>
          <w:lang w:eastAsia="en-GB"/>
        </w:rPr>
        <w:t>Councillors have three main components to their work:</w:t>
      </w:r>
    </w:p>
    <w:p w:rsidR="00A95CF0" w:rsidRPr="00A95CF0" w:rsidRDefault="00A95CF0" w:rsidP="00A95CF0">
      <w:pPr>
        <w:shd w:val="clear" w:color="auto" w:fill="FFFFFF"/>
        <w:spacing w:after="150" w:line="240" w:lineRule="auto"/>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 </w:t>
      </w:r>
    </w:p>
    <w:p w:rsidR="00A95CF0" w:rsidRPr="00A95CF0" w:rsidRDefault="00A95CF0" w:rsidP="00A95CF0">
      <w:pPr>
        <w:numPr>
          <w:ilvl w:val="0"/>
          <w:numId w:val="1"/>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Decision making - Through meetings and attending committees with other elected members, councillors decide which activities to support, where money should be spent, what services should be delivered and what policies should be implemented.</w:t>
      </w:r>
    </w:p>
    <w:p w:rsidR="00A95CF0" w:rsidRPr="00A95CF0" w:rsidRDefault="00A95CF0" w:rsidP="00A95CF0">
      <w:pPr>
        <w:shd w:val="clear" w:color="auto" w:fill="FFFFFF"/>
        <w:spacing w:after="150" w:line="240" w:lineRule="auto"/>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 </w:t>
      </w:r>
    </w:p>
    <w:p w:rsidR="00A95CF0" w:rsidRPr="00A95CF0" w:rsidRDefault="00A95CF0" w:rsidP="00A95CF0">
      <w:pPr>
        <w:shd w:val="clear" w:color="auto" w:fill="FFFFFF"/>
        <w:spacing w:after="150" w:line="240" w:lineRule="auto"/>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 </w:t>
      </w:r>
    </w:p>
    <w:p w:rsidR="00A95CF0" w:rsidRPr="00A95CF0" w:rsidRDefault="00A95CF0" w:rsidP="00A95CF0">
      <w:pPr>
        <w:numPr>
          <w:ilvl w:val="0"/>
          <w:numId w:val="2"/>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Monitoring - Councillors make sure that their decisions lead to efficient and effective services by keeping an eye on how well things are working.</w:t>
      </w:r>
    </w:p>
    <w:p w:rsidR="00A95CF0" w:rsidRPr="00A95CF0" w:rsidRDefault="00A95CF0" w:rsidP="00A95CF0">
      <w:pPr>
        <w:shd w:val="clear" w:color="auto" w:fill="FFFFFF"/>
        <w:spacing w:after="150" w:line="240" w:lineRule="auto"/>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 </w:t>
      </w:r>
    </w:p>
    <w:p w:rsidR="00A95CF0" w:rsidRPr="00A95CF0" w:rsidRDefault="00A95CF0" w:rsidP="00A95CF0">
      <w:pPr>
        <w:shd w:val="clear" w:color="auto" w:fill="FFFFFF"/>
        <w:spacing w:after="150" w:line="240" w:lineRule="auto"/>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 </w:t>
      </w:r>
    </w:p>
    <w:p w:rsidR="00A95CF0" w:rsidRPr="00A95CF0" w:rsidRDefault="00A95CF0" w:rsidP="00A95CF0">
      <w:pPr>
        <w:numPr>
          <w:ilvl w:val="0"/>
          <w:numId w:val="3"/>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Getting involved locally - As local representatives, councillors have responsibilities towards their parishioners and local organisations. These responsibilities and duties often depend on what the councillor wants to achieve and how much time is available, and may include:</w:t>
      </w:r>
    </w:p>
    <w:p w:rsidR="00A95CF0" w:rsidRPr="00A95CF0" w:rsidRDefault="00A95CF0" w:rsidP="00A95CF0">
      <w:pPr>
        <w:numPr>
          <w:ilvl w:val="0"/>
          <w:numId w:val="3"/>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Going to meetings of local organisations such as tenants' associations.</w:t>
      </w:r>
    </w:p>
    <w:p w:rsidR="00A95CF0" w:rsidRPr="00A95CF0" w:rsidRDefault="00A95CF0" w:rsidP="00A95CF0">
      <w:pPr>
        <w:numPr>
          <w:ilvl w:val="0"/>
          <w:numId w:val="3"/>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Going to meetings of bodies affecting the wider community.</w:t>
      </w:r>
    </w:p>
    <w:p w:rsidR="00A95CF0" w:rsidRPr="00A95CF0" w:rsidRDefault="00A95CF0" w:rsidP="00A95CF0">
      <w:pPr>
        <w:numPr>
          <w:ilvl w:val="0"/>
          <w:numId w:val="3"/>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Taking up issues on behalf of members of the public.</w:t>
      </w:r>
    </w:p>
    <w:p w:rsidR="00A95CF0" w:rsidRPr="00A95CF0" w:rsidRDefault="00A95CF0" w:rsidP="00A95CF0">
      <w:pPr>
        <w:numPr>
          <w:ilvl w:val="0"/>
          <w:numId w:val="3"/>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Running a surgery for residents to bring up issues.</w:t>
      </w:r>
    </w:p>
    <w:p w:rsidR="00A95CF0" w:rsidRPr="00A95CF0" w:rsidRDefault="00A95CF0" w:rsidP="00A95CF0">
      <w:pPr>
        <w:numPr>
          <w:ilvl w:val="0"/>
          <w:numId w:val="3"/>
        </w:numPr>
        <w:shd w:val="clear" w:color="auto" w:fill="FFFFFF"/>
        <w:spacing w:before="100" w:beforeAutospacing="1" w:after="100" w:afterAutospacing="1" w:line="240" w:lineRule="auto"/>
        <w:ind w:left="495"/>
        <w:rPr>
          <w:rFonts w:ascii="FontName2" w:eastAsia="Times New Roman" w:hAnsi="FontName2" w:cs="Times New Roman"/>
          <w:color w:val="000000"/>
          <w:sz w:val="24"/>
          <w:szCs w:val="24"/>
          <w:lang w:eastAsia="en-GB"/>
        </w:rPr>
      </w:pPr>
      <w:r w:rsidRPr="00A95CF0">
        <w:rPr>
          <w:rFonts w:ascii="FontName2" w:eastAsia="Times New Roman" w:hAnsi="FontName2" w:cs="Times New Roman"/>
          <w:color w:val="000000"/>
          <w:sz w:val="24"/>
          <w:szCs w:val="24"/>
          <w:lang w:eastAsia="en-GB"/>
        </w:rPr>
        <w:t>Meeting with individual residents in their own homes</w:t>
      </w:r>
    </w:p>
    <w:p w:rsidR="00895718" w:rsidRDefault="00895718"/>
    <w:sectPr w:rsidR="00895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Name1">
    <w:altName w:val="Cambria"/>
    <w:panose1 w:val="00000000000000000000"/>
    <w:charset w:val="00"/>
    <w:family w:val="roman"/>
    <w:notTrueType/>
    <w:pitch w:val="default"/>
  </w:font>
  <w:font w:name="FontName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CA2"/>
    <w:multiLevelType w:val="multilevel"/>
    <w:tmpl w:val="28A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27911"/>
    <w:multiLevelType w:val="multilevel"/>
    <w:tmpl w:val="C0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3D2157"/>
    <w:multiLevelType w:val="multilevel"/>
    <w:tmpl w:val="A284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363912">
    <w:abstractNumId w:val="2"/>
  </w:num>
  <w:num w:numId="2" w16cid:durableId="567762012">
    <w:abstractNumId w:val="0"/>
  </w:num>
  <w:num w:numId="3" w16cid:durableId="200789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F0"/>
    <w:rsid w:val="00895718"/>
    <w:rsid w:val="00A9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958E4-271D-4628-B08A-1D5581E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64631">
      <w:bodyDiv w:val="1"/>
      <w:marLeft w:val="0"/>
      <w:marRight w:val="0"/>
      <w:marTop w:val="0"/>
      <w:marBottom w:val="0"/>
      <w:divBdr>
        <w:top w:val="none" w:sz="0" w:space="0" w:color="auto"/>
        <w:left w:val="none" w:sz="0" w:space="0" w:color="auto"/>
        <w:bottom w:val="none" w:sz="0" w:space="0" w:color="auto"/>
        <w:right w:val="none" w:sz="0" w:space="0" w:color="auto"/>
      </w:divBdr>
      <w:divsChild>
        <w:div w:id="711080910">
          <w:marLeft w:val="-225"/>
          <w:marRight w:val="-225"/>
          <w:marTop w:val="300"/>
          <w:marBottom w:val="0"/>
          <w:divBdr>
            <w:top w:val="none" w:sz="0" w:space="0" w:color="auto"/>
            <w:left w:val="none" w:sz="0" w:space="0" w:color="auto"/>
            <w:bottom w:val="none" w:sz="0" w:space="0" w:color="auto"/>
            <w:right w:val="none" w:sz="0" w:space="0" w:color="auto"/>
          </w:divBdr>
          <w:divsChild>
            <w:div w:id="27024501">
              <w:marLeft w:val="0"/>
              <w:marRight w:val="0"/>
              <w:marTop w:val="0"/>
              <w:marBottom w:val="150"/>
              <w:divBdr>
                <w:top w:val="none" w:sz="0" w:space="0" w:color="auto"/>
                <w:left w:val="none" w:sz="0" w:space="0" w:color="auto"/>
                <w:bottom w:val="none" w:sz="0" w:space="0" w:color="auto"/>
                <w:right w:val="none" w:sz="0" w:space="0" w:color="auto"/>
              </w:divBdr>
            </w:div>
          </w:divsChild>
        </w:div>
        <w:div w:id="567350501">
          <w:marLeft w:val="-225"/>
          <w:marRight w:val="-225"/>
          <w:marTop w:val="300"/>
          <w:marBottom w:val="0"/>
          <w:divBdr>
            <w:top w:val="none" w:sz="0" w:space="0" w:color="auto"/>
            <w:left w:val="none" w:sz="0" w:space="0" w:color="auto"/>
            <w:bottom w:val="none" w:sz="0" w:space="0" w:color="auto"/>
            <w:right w:val="none" w:sz="0" w:space="0" w:color="auto"/>
          </w:divBdr>
          <w:divsChild>
            <w:div w:id="955064843">
              <w:marLeft w:val="0"/>
              <w:marRight w:val="0"/>
              <w:marTop w:val="0"/>
              <w:marBottom w:val="0"/>
              <w:divBdr>
                <w:top w:val="none" w:sz="0" w:space="0" w:color="auto"/>
                <w:left w:val="none" w:sz="0" w:space="0" w:color="auto"/>
                <w:bottom w:val="none" w:sz="0" w:space="0" w:color="auto"/>
                <w:right w:val="none" w:sz="0" w:space="0" w:color="auto"/>
              </w:divBdr>
              <w:divsChild>
                <w:div w:id="1276475011">
                  <w:marLeft w:val="0"/>
                  <w:marRight w:val="0"/>
                  <w:marTop w:val="0"/>
                  <w:marBottom w:val="0"/>
                  <w:divBdr>
                    <w:top w:val="none" w:sz="0" w:space="0" w:color="auto"/>
                    <w:left w:val="none" w:sz="0" w:space="0" w:color="auto"/>
                    <w:bottom w:val="none" w:sz="0" w:space="0" w:color="auto"/>
                    <w:right w:val="none" w:sz="0" w:space="0" w:color="auto"/>
                  </w:divBdr>
                </w:div>
              </w:divsChild>
            </w:div>
            <w:div w:id="1473711367">
              <w:marLeft w:val="0"/>
              <w:marRight w:val="0"/>
              <w:marTop w:val="0"/>
              <w:marBottom w:val="0"/>
              <w:divBdr>
                <w:top w:val="none" w:sz="0" w:space="0" w:color="auto"/>
                <w:left w:val="none" w:sz="0" w:space="0" w:color="auto"/>
                <w:bottom w:val="none" w:sz="0" w:space="0" w:color="auto"/>
                <w:right w:val="none" w:sz="0" w:space="0" w:color="auto"/>
              </w:divBdr>
              <w:divsChild>
                <w:div w:id="1288201859">
                  <w:marLeft w:val="0"/>
                  <w:marRight w:val="0"/>
                  <w:marTop w:val="0"/>
                  <w:marBottom w:val="0"/>
                  <w:divBdr>
                    <w:top w:val="none" w:sz="0" w:space="0" w:color="auto"/>
                    <w:left w:val="none" w:sz="0" w:space="0" w:color="auto"/>
                    <w:bottom w:val="none" w:sz="0" w:space="0" w:color="auto"/>
                    <w:right w:val="none" w:sz="0" w:space="0" w:color="auto"/>
                  </w:divBdr>
                </w:div>
              </w:divsChild>
            </w:div>
            <w:div w:id="537010169">
              <w:marLeft w:val="0"/>
              <w:marRight w:val="0"/>
              <w:marTop w:val="0"/>
              <w:marBottom w:val="0"/>
              <w:divBdr>
                <w:top w:val="none" w:sz="0" w:space="0" w:color="auto"/>
                <w:left w:val="none" w:sz="0" w:space="0" w:color="auto"/>
                <w:bottom w:val="none" w:sz="0" w:space="0" w:color="auto"/>
                <w:right w:val="none" w:sz="0" w:space="0" w:color="auto"/>
              </w:divBdr>
              <w:divsChild>
                <w:div w:id="4577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2023-08-22T17:53:00Z</dcterms:created>
  <dcterms:modified xsi:type="dcterms:W3CDTF">2023-08-22T17:56:00Z</dcterms:modified>
</cp:coreProperties>
</file>